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51" w:rsidRPr="00240923" w:rsidRDefault="00287051" w:rsidP="00581C08">
      <w:pPr>
        <w:spacing w:line="300" w:lineRule="atLeast"/>
        <w:ind w:right="-432"/>
        <w:jc w:val="both"/>
        <w:outlineLvl w:val="0"/>
        <w:rPr>
          <w:rFonts w:cstheme="minorHAnsi"/>
          <w:b/>
        </w:rPr>
      </w:pPr>
      <w:r w:rsidRPr="00240923">
        <w:rPr>
          <w:rFonts w:cstheme="minorHAnsi"/>
          <w:b/>
        </w:rPr>
        <w:t>PRESSEMITTEILUNG - Deutsch</w:t>
      </w:r>
    </w:p>
    <w:p w:rsidR="00287051" w:rsidRPr="00240923" w:rsidRDefault="00287051" w:rsidP="00581C08">
      <w:pPr>
        <w:jc w:val="both"/>
        <w:rPr>
          <w:rFonts w:cstheme="minorHAnsi"/>
          <w:b/>
        </w:rPr>
      </w:pPr>
    </w:p>
    <w:p w:rsidR="008F39A7" w:rsidRPr="00240923" w:rsidRDefault="002604EB" w:rsidP="00581C08">
      <w:pPr>
        <w:jc w:val="both"/>
        <w:rPr>
          <w:rFonts w:cstheme="minorHAnsi"/>
          <w:b/>
        </w:rPr>
      </w:pPr>
      <w:r w:rsidRPr="002604EB">
        <w:rPr>
          <w:rFonts w:cstheme="minorHAnsi"/>
          <w:b/>
        </w:rPr>
        <w:t>SKYE PARTNERS berät Papershift und ihre Gründer sowie Angel-Investoren bei Series A-Finanzierungsrunde und Einstieg von Venture-Capital Investor eCAPITAL.</w:t>
      </w:r>
      <w:r w:rsidR="00FA5A36" w:rsidRPr="00240923">
        <w:rPr>
          <w:rFonts w:cstheme="minorHAnsi"/>
          <w:b/>
        </w:rPr>
        <w:t xml:space="preserve"> </w:t>
      </w:r>
    </w:p>
    <w:p w:rsidR="008F39A7" w:rsidRPr="00240923" w:rsidRDefault="008F39A7" w:rsidP="00581C08">
      <w:pPr>
        <w:jc w:val="both"/>
        <w:rPr>
          <w:rFonts w:cstheme="minorHAnsi"/>
        </w:rPr>
      </w:pPr>
    </w:p>
    <w:p w:rsidR="008F39A7" w:rsidRPr="00240923" w:rsidRDefault="008F39A7" w:rsidP="00581C08">
      <w:pPr>
        <w:jc w:val="both"/>
        <w:rPr>
          <w:rFonts w:cstheme="minorHAnsi"/>
        </w:rPr>
      </w:pPr>
    </w:p>
    <w:p w:rsidR="002604EB" w:rsidRPr="002604EB" w:rsidRDefault="002604EB" w:rsidP="002604EB">
      <w:pPr>
        <w:jc w:val="both"/>
        <w:rPr>
          <w:rFonts w:cstheme="minorHAnsi"/>
          <w:b/>
        </w:rPr>
      </w:pPr>
      <w:r w:rsidRPr="002604EB">
        <w:rPr>
          <w:rFonts w:cstheme="minorHAnsi"/>
          <w:b/>
        </w:rPr>
        <w:t>Frankfurt am Main, 5. Januar 2021</w:t>
      </w:r>
    </w:p>
    <w:p w:rsidR="002604EB" w:rsidRPr="002604EB" w:rsidRDefault="002604EB" w:rsidP="002604EB">
      <w:pPr>
        <w:jc w:val="both"/>
        <w:rPr>
          <w:rFonts w:cstheme="minorHAnsi"/>
          <w:b/>
        </w:rPr>
      </w:pPr>
    </w:p>
    <w:p w:rsidR="002604EB" w:rsidRPr="002604EB" w:rsidRDefault="002604EB" w:rsidP="002604EB">
      <w:pPr>
        <w:jc w:val="both"/>
        <w:rPr>
          <w:rFonts w:cstheme="minorHAnsi"/>
          <w:b/>
        </w:rPr>
      </w:pPr>
    </w:p>
    <w:p w:rsidR="002604EB" w:rsidRPr="002604EB" w:rsidRDefault="002604EB" w:rsidP="002604EB">
      <w:pPr>
        <w:jc w:val="both"/>
        <w:rPr>
          <w:rFonts w:cstheme="minorHAnsi"/>
        </w:rPr>
      </w:pPr>
      <w:r w:rsidRPr="002604EB">
        <w:rPr>
          <w:rFonts w:cstheme="minorHAnsi"/>
        </w:rPr>
        <w:t>Das Private Equity/Venture Capital Team von SKYE PARTNERS hat die Papershift GmbH („Papershift“) sowie die Gründer und Angel Investoren beim Einstieg des Finanzinvestors eCAPITAL im Rahmen einer Series A-Finanzierungsrunde beraten. Die Parteien haben Stillschweigen über die Konditionen der Transaktion vereinbart.</w:t>
      </w:r>
    </w:p>
    <w:p w:rsidR="002604EB" w:rsidRPr="002604EB" w:rsidRDefault="002604EB" w:rsidP="002604EB">
      <w:pPr>
        <w:jc w:val="both"/>
        <w:rPr>
          <w:rFonts w:cstheme="minorHAnsi"/>
        </w:rPr>
      </w:pPr>
    </w:p>
    <w:p w:rsidR="002604EB" w:rsidRPr="002604EB" w:rsidRDefault="002604EB" w:rsidP="002604EB">
      <w:pPr>
        <w:jc w:val="both"/>
        <w:rPr>
          <w:rFonts w:cstheme="minorHAnsi"/>
        </w:rPr>
      </w:pPr>
    </w:p>
    <w:p w:rsidR="002604EB" w:rsidRPr="002604EB" w:rsidRDefault="002604EB" w:rsidP="002604EB">
      <w:pPr>
        <w:jc w:val="both"/>
        <w:rPr>
          <w:rFonts w:cstheme="minorHAnsi"/>
        </w:rPr>
      </w:pPr>
      <w:r w:rsidRPr="002604EB">
        <w:rPr>
          <w:rFonts w:cstheme="minorHAnsi"/>
        </w:rPr>
        <w:t>Papershift, mit Sitz in Karlsruhe, wurde im Jahr 2015 gegründet und entwickelt und vertreibt seitdem innovative Cloud Software, welche über verschiedene für den Kunden flexibel nutzbare modulare Angebote eine digitale Plattform für effizientes Personalmanagement bietet. Die von Papershift entwickelte Cloud-Software unterstützt eine effiziente Einbindung von Mitarbeitern in die Personalplanung in den Bereichen der Arbeitszeiterfassung, Lohnabrechnung sowie Urlaubs- und Schichtplanung und trägt zu einer Prozessbeschleunigung und Vereinfachung des Zeitmanagements in Unternehmen bei. Das schnell wachsende Unternehmen Papershift beschäftigt mittlerweile ein über 50-köpfiges internationales Team. Dabei wird die Cloud-Software von Papershift branchenübergreifend und in nahezu allen Unternehmensgrößen bereits von über 100.000 Anwendern in Deutschland, Österreich und der Schweiz aktiv genutzt.</w:t>
      </w:r>
    </w:p>
    <w:p w:rsidR="002604EB" w:rsidRPr="002604EB" w:rsidRDefault="002604EB" w:rsidP="002604EB">
      <w:pPr>
        <w:jc w:val="both"/>
        <w:rPr>
          <w:rFonts w:cstheme="minorHAnsi"/>
        </w:rPr>
      </w:pPr>
    </w:p>
    <w:p w:rsidR="002604EB" w:rsidRPr="002604EB" w:rsidRDefault="002604EB" w:rsidP="002604EB">
      <w:pPr>
        <w:jc w:val="both"/>
        <w:rPr>
          <w:rFonts w:cstheme="minorHAnsi"/>
        </w:rPr>
      </w:pPr>
    </w:p>
    <w:p w:rsidR="002604EB" w:rsidRPr="002604EB" w:rsidRDefault="002604EB" w:rsidP="002604EB">
      <w:pPr>
        <w:jc w:val="both"/>
        <w:rPr>
          <w:rFonts w:cstheme="minorHAnsi"/>
        </w:rPr>
      </w:pPr>
      <w:r w:rsidRPr="002604EB">
        <w:rPr>
          <w:rFonts w:cstheme="minorHAnsi"/>
        </w:rPr>
        <w:t>eCAPITAL ist ein 1999 gegründeter, unternehmergeführter und unabhängiger Venture-Capital-Investor, welcher überwiegend Technologieunternehmen im Bereich Software und IT sowie Cybersecurity und Industrie 4.0 in der Früh- und Wachstumsphase mit Finanzmitteln unterstützt.</w:t>
      </w:r>
    </w:p>
    <w:p w:rsidR="002604EB" w:rsidRPr="002604EB" w:rsidRDefault="002604EB" w:rsidP="002604EB">
      <w:pPr>
        <w:jc w:val="both"/>
        <w:rPr>
          <w:rFonts w:cstheme="minorHAnsi"/>
        </w:rPr>
      </w:pPr>
    </w:p>
    <w:p w:rsidR="002604EB" w:rsidRPr="002604EB" w:rsidRDefault="002604EB" w:rsidP="002604EB">
      <w:pPr>
        <w:jc w:val="both"/>
        <w:rPr>
          <w:rFonts w:cstheme="minorHAnsi"/>
        </w:rPr>
      </w:pPr>
      <w:r w:rsidRPr="002604EB">
        <w:rPr>
          <w:rFonts w:cstheme="minorHAnsi"/>
        </w:rPr>
        <w:t>Das auf Private Equity &amp; Venture Capital spezialisierte Beraterteam von SKYE PARTNERS beriet Papershift und ihre Gesellschafter im Rahmen der für die Transaktion erforderlichen juristischen Themenstellungen.</w:t>
      </w:r>
    </w:p>
    <w:p w:rsidR="002604EB" w:rsidRPr="002604EB" w:rsidRDefault="002604EB" w:rsidP="002604EB">
      <w:pPr>
        <w:jc w:val="both"/>
        <w:rPr>
          <w:rFonts w:cstheme="minorHAnsi"/>
          <w:b/>
        </w:rPr>
      </w:pPr>
    </w:p>
    <w:p w:rsidR="002604EB" w:rsidRPr="002604EB" w:rsidRDefault="002604EB" w:rsidP="002604EB">
      <w:pPr>
        <w:jc w:val="both"/>
        <w:rPr>
          <w:rFonts w:cstheme="minorHAnsi"/>
          <w:b/>
        </w:rPr>
      </w:pPr>
    </w:p>
    <w:p w:rsidR="002604EB" w:rsidRPr="002604EB" w:rsidRDefault="002604EB" w:rsidP="002604EB">
      <w:pPr>
        <w:jc w:val="both"/>
        <w:rPr>
          <w:rFonts w:cstheme="minorHAnsi"/>
          <w:b/>
        </w:rPr>
      </w:pPr>
      <w:r w:rsidRPr="002604EB">
        <w:rPr>
          <w:rFonts w:cstheme="minorHAnsi"/>
          <w:b/>
        </w:rPr>
        <w:t>Berater Papershift:</w:t>
      </w:r>
    </w:p>
    <w:p w:rsidR="002604EB" w:rsidRPr="002604EB" w:rsidRDefault="002604EB" w:rsidP="002604EB">
      <w:pPr>
        <w:jc w:val="both"/>
        <w:rPr>
          <w:rFonts w:cstheme="minorHAnsi"/>
        </w:rPr>
      </w:pPr>
      <w:r w:rsidRPr="002604EB">
        <w:rPr>
          <w:rFonts w:cstheme="minorHAnsi"/>
        </w:rPr>
        <w:t>SKYE PARTNERS, Frankfurt a.M.: Christoph O. Breithaupt und Julia Rosigkeit (Venture Capital/Private Equity).</w:t>
      </w:r>
    </w:p>
    <w:p w:rsidR="002604EB" w:rsidRPr="002604EB" w:rsidRDefault="002604EB" w:rsidP="002604EB">
      <w:pPr>
        <w:jc w:val="both"/>
        <w:rPr>
          <w:rFonts w:cstheme="minorHAnsi"/>
          <w:b/>
        </w:rPr>
      </w:pPr>
    </w:p>
    <w:p w:rsidR="002604EB" w:rsidRPr="002604EB" w:rsidRDefault="002604EB" w:rsidP="002604EB">
      <w:pPr>
        <w:jc w:val="both"/>
        <w:rPr>
          <w:rFonts w:cstheme="minorHAnsi"/>
          <w:b/>
        </w:rPr>
      </w:pPr>
    </w:p>
    <w:p w:rsidR="002604EB" w:rsidRPr="002604EB" w:rsidRDefault="002604EB" w:rsidP="002604EB">
      <w:pPr>
        <w:jc w:val="both"/>
        <w:rPr>
          <w:rFonts w:cstheme="minorHAnsi"/>
          <w:b/>
        </w:rPr>
      </w:pPr>
      <w:r w:rsidRPr="002604EB">
        <w:rPr>
          <w:rFonts w:cstheme="minorHAnsi"/>
          <w:b/>
        </w:rPr>
        <w:t>Berater eCapital:</w:t>
      </w:r>
    </w:p>
    <w:p w:rsidR="00DD2943" w:rsidRPr="002604EB" w:rsidRDefault="002604EB" w:rsidP="002604EB">
      <w:pPr>
        <w:jc w:val="both"/>
        <w:rPr>
          <w:rFonts w:cstheme="minorHAnsi"/>
        </w:rPr>
      </w:pPr>
      <w:r w:rsidRPr="002604EB">
        <w:rPr>
          <w:rFonts w:cstheme="minorHAnsi"/>
        </w:rPr>
        <w:t>Frankfurt a.M.: Friedrich 13, Hermann Georg Bader.</w:t>
      </w:r>
    </w:p>
    <w:p w:rsidR="001D729F" w:rsidRPr="002604EB" w:rsidRDefault="001D729F" w:rsidP="00581C08">
      <w:pPr>
        <w:jc w:val="both"/>
        <w:rPr>
          <w:rFonts w:cstheme="minorHAnsi"/>
          <w:b/>
        </w:rPr>
      </w:pPr>
    </w:p>
    <w:p w:rsidR="00287051" w:rsidRPr="00240923" w:rsidRDefault="00287051" w:rsidP="00581C08">
      <w:pPr>
        <w:jc w:val="both"/>
        <w:rPr>
          <w:rFonts w:cstheme="minorHAnsi"/>
          <w:b/>
          <w:color w:val="212121"/>
        </w:rPr>
      </w:pPr>
      <w:r w:rsidRPr="00240923">
        <w:rPr>
          <w:rFonts w:cstheme="minorHAnsi"/>
          <w:b/>
          <w:color w:val="212121"/>
        </w:rPr>
        <w:t>Konta</w:t>
      </w:r>
      <w:r w:rsidR="007A0D90" w:rsidRPr="00240923">
        <w:rPr>
          <w:rFonts w:cstheme="minorHAnsi"/>
          <w:b/>
          <w:color w:val="212121"/>
        </w:rPr>
        <w:t>k</w:t>
      </w:r>
      <w:r w:rsidRPr="00240923">
        <w:rPr>
          <w:rFonts w:cstheme="minorHAnsi"/>
          <w:b/>
          <w:color w:val="212121"/>
        </w:rPr>
        <w:t>t:</w:t>
      </w:r>
    </w:p>
    <w:p w:rsidR="00287051" w:rsidRPr="00240923" w:rsidRDefault="00287051" w:rsidP="00581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212121"/>
        </w:rPr>
      </w:pPr>
    </w:p>
    <w:p w:rsidR="00287051" w:rsidRPr="00240923" w:rsidRDefault="002604EB" w:rsidP="00581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212121"/>
        </w:rPr>
      </w:pPr>
      <w:r>
        <w:rPr>
          <w:rFonts w:cstheme="minorHAnsi"/>
          <w:b/>
          <w:color w:val="212121"/>
        </w:rPr>
        <w:t>Christoph Breithaupt</w:t>
      </w:r>
      <w:r w:rsidR="009D5D38" w:rsidRPr="00240923">
        <w:rPr>
          <w:rFonts w:cstheme="minorHAnsi"/>
          <w:b/>
          <w:color w:val="212121"/>
        </w:rPr>
        <w:t xml:space="preserve"> </w:t>
      </w:r>
      <w:r w:rsidR="00287051" w:rsidRPr="00240923">
        <w:rPr>
          <w:rFonts w:cstheme="minorHAnsi"/>
          <w:b/>
          <w:color w:val="212121"/>
        </w:rPr>
        <w:t>– SKYE PARTNERS</w:t>
      </w:r>
    </w:p>
    <w:p w:rsidR="00287051" w:rsidRPr="00240923" w:rsidRDefault="00287051" w:rsidP="00581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r w:rsidRPr="00240923">
        <w:rPr>
          <w:rFonts w:cstheme="minorHAnsi"/>
          <w:color w:val="212121"/>
        </w:rPr>
        <w:t>Tel: +49 69 99999 3800</w:t>
      </w:r>
    </w:p>
    <w:bookmarkStart w:id="0" w:name="_GoBack"/>
    <w:bookmarkEnd w:id="0"/>
    <w:p w:rsidR="00287051" w:rsidRPr="00240923" w:rsidRDefault="00775B2A" w:rsidP="00581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r>
        <w:rPr>
          <w:rFonts w:cstheme="minorHAnsi"/>
        </w:rPr>
        <w:fldChar w:fldCharType="begin"/>
      </w:r>
      <w:r>
        <w:rPr>
          <w:rFonts w:cstheme="minorHAnsi"/>
        </w:rPr>
        <w:instrText xml:space="preserve"> HYPERLINK "mailto:</w:instrText>
      </w:r>
      <w:r w:rsidRPr="00775B2A">
        <w:rPr>
          <w:rFonts w:cstheme="minorHAnsi"/>
        </w:rPr>
        <w:instrText>cb@skye-partners.de</w:instrText>
      </w:r>
      <w:r>
        <w:rPr>
          <w:rFonts w:cstheme="minorHAnsi"/>
        </w:rPr>
        <w:instrText xml:space="preserve">" </w:instrText>
      </w:r>
      <w:r>
        <w:rPr>
          <w:rFonts w:cstheme="minorHAnsi"/>
        </w:rPr>
        <w:fldChar w:fldCharType="separate"/>
      </w:r>
      <w:r w:rsidRPr="0069745E">
        <w:rPr>
          <w:rStyle w:val="Hyperlink"/>
          <w:rFonts w:cstheme="minorHAnsi"/>
        </w:rPr>
        <w:t>cb@skye-partners.de</w:t>
      </w:r>
      <w:r>
        <w:rPr>
          <w:rFonts w:cstheme="minorHAnsi"/>
        </w:rPr>
        <w:fldChar w:fldCharType="end"/>
      </w:r>
      <w:r w:rsidR="009D5D38" w:rsidRPr="00240923">
        <w:rPr>
          <w:rFonts w:cstheme="minorHAnsi"/>
          <w:color w:val="212121"/>
        </w:rPr>
        <w:t xml:space="preserve"> </w:t>
      </w:r>
    </w:p>
    <w:p w:rsidR="00287051" w:rsidRPr="00240923" w:rsidRDefault="00287051" w:rsidP="00581C08">
      <w:pPr>
        <w:jc w:val="both"/>
        <w:rPr>
          <w:rFonts w:cstheme="minorHAnsi"/>
        </w:rPr>
      </w:pPr>
    </w:p>
    <w:p w:rsidR="00C34DB7" w:rsidRPr="00240923" w:rsidRDefault="00C34DB7" w:rsidP="00581C08">
      <w:pPr>
        <w:jc w:val="both"/>
        <w:rPr>
          <w:rFonts w:cstheme="minorHAnsi"/>
        </w:rPr>
      </w:pPr>
    </w:p>
    <w:p w:rsidR="00DE1342" w:rsidRPr="00240923" w:rsidRDefault="00DE1342" w:rsidP="00581C08">
      <w:pPr>
        <w:jc w:val="both"/>
        <w:rPr>
          <w:rFonts w:cstheme="minorHAnsi"/>
          <w:b/>
        </w:rPr>
      </w:pPr>
    </w:p>
    <w:p w:rsidR="00DE1342" w:rsidRPr="00240923" w:rsidRDefault="00DE1342" w:rsidP="00581C08">
      <w:pPr>
        <w:jc w:val="both"/>
        <w:rPr>
          <w:rFonts w:cstheme="minorHAnsi"/>
          <w:b/>
        </w:rPr>
      </w:pPr>
    </w:p>
    <w:p w:rsidR="00C34DB7" w:rsidRPr="00240923" w:rsidRDefault="00C34DB7" w:rsidP="00581C08">
      <w:pPr>
        <w:jc w:val="both"/>
        <w:rPr>
          <w:rFonts w:cstheme="minorHAnsi"/>
          <w:b/>
        </w:rPr>
      </w:pPr>
      <w:r w:rsidRPr="00240923">
        <w:rPr>
          <w:rFonts w:cstheme="minorHAnsi"/>
          <w:b/>
        </w:rPr>
        <w:t>Über SKYE PARTNERS:</w:t>
      </w:r>
    </w:p>
    <w:p w:rsidR="00C34DB7" w:rsidRPr="00240923" w:rsidRDefault="00C34DB7" w:rsidP="00581C08">
      <w:pPr>
        <w:jc w:val="both"/>
        <w:rPr>
          <w:rFonts w:cstheme="minorHAnsi"/>
        </w:rPr>
      </w:pPr>
    </w:p>
    <w:p w:rsidR="00C34DB7" w:rsidRPr="00240923" w:rsidRDefault="00C34DB7" w:rsidP="00581C08">
      <w:pPr>
        <w:jc w:val="both"/>
        <w:rPr>
          <w:rFonts w:cstheme="minorHAnsi"/>
        </w:rPr>
      </w:pPr>
      <w:r w:rsidRPr="00240923">
        <w:rPr>
          <w:rFonts w:cstheme="minorHAnsi"/>
        </w:rPr>
        <w:t>SKYE PARTNERS (www.skye-partners.de) ist seit Februar 2018 als Wirtschafts- und Transaktionskanzlei aktiv, die sich auf Gesellschaftsrecht, Venture Capital, Private Equity</w:t>
      </w:r>
      <w:r w:rsidR="00594EA7" w:rsidRPr="00240923">
        <w:rPr>
          <w:rFonts w:cstheme="minorHAnsi"/>
        </w:rPr>
        <w:t>,</w:t>
      </w:r>
      <w:r w:rsidRPr="00240923">
        <w:rPr>
          <w:rFonts w:cstheme="minorHAnsi"/>
        </w:rPr>
        <w:t xml:space="preserve"> Fusionen und Übernahmen</w:t>
      </w:r>
      <w:r w:rsidR="00594EA7" w:rsidRPr="00240923">
        <w:rPr>
          <w:rFonts w:cstheme="minorHAnsi"/>
        </w:rPr>
        <w:t xml:space="preserve"> sowie Restrukturierungen</w:t>
      </w:r>
      <w:r w:rsidRPr="00240923">
        <w:rPr>
          <w:rFonts w:cstheme="minorHAnsi"/>
        </w:rPr>
        <w:t xml:space="preserve"> spezialisiert hat. Mit mehr als 25 Jahren an internationaler Erfahrung im Bereich von Unternehmenstransaktionen setzen wir modernste Softwaretechnologie ein, um maßgeschneiderte Teams für komplexe Transaktionen unserer Mandanten zu bilden und zu koordinieren. Auf diese Weise verfügt SKYE PARTNERS bereits heute über ein ständig wachsendes Netzwerk aus mehr als 500 Rechtsberatern an 17 Standorten in den wesentlichen Jurisdiktionen Europas, Amerikas, Asiens und des Mittleren Ostens.</w:t>
      </w:r>
    </w:p>
    <w:p w:rsidR="00C34DB7" w:rsidRPr="00240923" w:rsidRDefault="00C34DB7" w:rsidP="00581C08">
      <w:pPr>
        <w:jc w:val="both"/>
        <w:rPr>
          <w:rFonts w:cstheme="minorHAnsi"/>
        </w:rPr>
      </w:pPr>
    </w:p>
    <w:p w:rsidR="00C34DB7" w:rsidRPr="00240923" w:rsidRDefault="00C34DB7" w:rsidP="00581C08">
      <w:pPr>
        <w:jc w:val="both"/>
        <w:rPr>
          <w:rFonts w:cstheme="minorHAnsi"/>
        </w:rPr>
      </w:pPr>
      <w:r w:rsidRPr="00240923">
        <w:rPr>
          <w:rFonts w:cstheme="minorHAnsi"/>
        </w:rPr>
        <w:t>SKYE PARTNERS nutzt dabei nur solche Kollegen, die für den jeweiligen Mandanten sowohl fachlich als auch persönlich perfekt geeignet sind und mit denen bereits langjährige Kontakte bestehen.</w:t>
      </w:r>
    </w:p>
    <w:p w:rsidR="00C34DB7" w:rsidRPr="00240923" w:rsidRDefault="00C34DB7" w:rsidP="00581C08">
      <w:pPr>
        <w:jc w:val="both"/>
        <w:rPr>
          <w:rFonts w:cstheme="minorHAnsi"/>
        </w:rPr>
      </w:pPr>
    </w:p>
    <w:p w:rsidR="00C34DB7" w:rsidRPr="00240923" w:rsidRDefault="00C34DB7" w:rsidP="00581C08">
      <w:pPr>
        <w:jc w:val="both"/>
        <w:rPr>
          <w:rFonts w:cstheme="minorHAnsi"/>
        </w:rPr>
      </w:pPr>
      <w:r w:rsidRPr="00240923">
        <w:rPr>
          <w:rFonts w:cstheme="minorHAnsi"/>
        </w:rPr>
        <w:t>Die Kenntnis unserer Mandanten, ihres Geschäfts und der Branchen und Märkte, in welchen diese agieren, ist Grundlage um einen echten Mehrwert für unsere Mandanten zu generieren. Diese Kenntnisse teilen wir mit unseren globalen Kooperationspartnern und bieten damit eine moderne, integrierte und globale Beratung auf höchstem Niveau.</w:t>
      </w:r>
    </w:p>
    <w:p w:rsidR="00C34DB7" w:rsidRPr="00240923" w:rsidRDefault="00C34DB7" w:rsidP="00581C08">
      <w:pPr>
        <w:jc w:val="both"/>
        <w:rPr>
          <w:rFonts w:cstheme="minorHAnsi"/>
        </w:rPr>
      </w:pPr>
    </w:p>
    <w:p w:rsidR="00C34DB7" w:rsidRPr="00240923" w:rsidRDefault="00C34DB7" w:rsidP="00581C08">
      <w:pPr>
        <w:jc w:val="both"/>
        <w:rPr>
          <w:rFonts w:cstheme="minorHAnsi"/>
        </w:rPr>
      </w:pPr>
      <w:r w:rsidRPr="00240923">
        <w:rPr>
          <w:rFonts w:cstheme="minorHAnsi"/>
        </w:rPr>
        <w:t>Zu unseren Mandanten zählen führende Private Equity Häuser, Venture Capital Fonds, Investmentbanken und Unternehmen aus verschiedenen Industriesektoren, insbesondere aus den Bereichen: Healthcare, Services, Konsumgüter, Software &amp; Technologie, ITK &amp; TMT, SAS, e-Commerce und Digital Entertainment.</w:t>
      </w:r>
    </w:p>
    <w:p w:rsidR="00287051" w:rsidRPr="00240923" w:rsidRDefault="00287051" w:rsidP="00581C08">
      <w:pPr>
        <w:jc w:val="both"/>
        <w:rPr>
          <w:rFonts w:cstheme="minorHAnsi"/>
        </w:rPr>
      </w:pPr>
    </w:p>
    <w:p w:rsidR="003922D6" w:rsidRDefault="003922D6">
      <w:pPr>
        <w:rPr>
          <w:rFonts w:cstheme="minorHAnsi"/>
        </w:rPr>
      </w:pPr>
    </w:p>
    <w:sectPr w:rsidR="003922D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01" w:rsidRDefault="00717001" w:rsidP="00F94C37">
      <w:r>
        <w:separator/>
      </w:r>
    </w:p>
  </w:endnote>
  <w:endnote w:type="continuationSeparator" w:id="0">
    <w:p w:rsidR="00717001" w:rsidRDefault="00717001" w:rsidP="00F9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277070"/>
      <w:docPartObj>
        <w:docPartGallery w:val="Page Numbers (Bottom of Page)"/>
        <w:docPartUnique/>
      </w:docPartObj>
    </w:sdtPr>
    <w:sdtEndPr/>
    <w:sdtContent>
      <w:p w:rsidR="00F94C37" w:rsidRDefault="00F94C37" w:rsidP="00F94C37">
        <w:pPr>
          <w:pStyle w:val="Fuzeile"/>
          <w:jc w:val="right"/>
        </w:pPr>
        <w:r>
          <w:fldChar w:fldCharType="begin"/>
        </w:r>
        <w:r>
          <w:instrText>PAGE   \* MERGEFORMAT</w:instrText>
        </w:r>
        <w:r>
          <w:fldChar w:fldCharType="separate"/>
        </w:r>
        <w:r w:rsidR="00775B2A">
          <w:rPr>
            <w:noProof/>
          </w:rPr>
          <w:t>1</w:t>
        </w:r>
        <w:r>
          <w:fldChar w:fldCharType="end"/>
        </w:r>
      </w:p>
    </w:sdtContent>
  </w:sdt>
  <w:p w:rsidR="00F94C37" w:rsidRDefault="00F94C3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01" w:rsidRDefault="00717001" w:rsidP="00F94C37">
      <w:r>
        <w:separator/>
      </w:r>
    </w:p>
  </w:footnote>
  <w:footnote w:type="continuationSeparator" w:id="0">
    <w:p w:rsidR="00717001" w:rsidRDefault="00717001" w:rsidP="00F94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58" w:rsidRDefault="00927B58" w:rsidP="00927B58">
    <w:pPr>
      <w:pStyle w:val="Kopfzeile"/>
      <w:jc w:val="right"/>
    </w:pPr>
    <w:r>
      <w:rPr>
        <w:noProof/>
      </w:rPr>
      <w:drawing>
        <wp:inline distT="0" distB="0" distL="0" distR="0">
          <wp:extent cx="1403287" cy="55306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0621" cy="563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B7"/>
    <w:rsid w:val="000000A1"/>
    <w:rsid w:val="00006B75"/>
    <w:rsid w:val="000075DC"/>
    <w:rsid w:val="00014CF0"/>
    <w:rsid w:val="00016CDB"/>
    <w:rsid w:val="00017928"/>
    <w:rsid w:val="0002097C"/>
    <w:rsid w:val="00060D3E"/>
    <w:rsid w:val="000624C5"/>
    <w:rsid w:val="00075CC2"/>
    <w:rsid w:val="0008247F"/>
    <w:rsid w:val="000838F8"/>
    <w:rsid w:val="0009397D"/>
    <w:rsid w:val="00097177"/>
    <w:rsid w:val="000C2241"/>
    <w:rsid w:val="001051DA"/>
    <w:rsid w:val="00125E95"/>
    <w:rsid w:val="001277F0"/>
    <w:rsid w:val="0015427E"/>
    <w:rsid w:val="00160010"/>
    <w:rsid w:val="00161D8F"/>
    <w:rsid w:val="00170823"/>
    <w:rsid w:val="00192A4F"/>
    <w:rsid w:val="001A05DE"/>
    <w:rsid w:val="001A078A"/>
    <w:rsid w:val="001A7193"/>
    <w:rsid w:val="001B35DF"/>
    <w:rsid w:val="001D006E"/>
    <w:rsid w:val="001D3A0A"/>
    <w:rsid w:val="001D729F"/>
    <w:rsid w:val="001F3C16"/>
    <w:rsid w:val="00213853"/>
    <w:rsid w:val="00217271"/>
    <w:rsid w:val="00222017"/>
    <w:rsid w:val="0023567F"/>
    <w:rsid w:val="00240923"/>
    <w:rsid w:val="0024543D"/>
    <w:rsid w:val="0025300A"/>
    <w:rsid w:val="002604EB"/>
    <w:rsid w:val="002706B4"/>
    <w:rsid w:val="0028124E"/>
    <w:rsid w:val="00287051"/>
    <w:rsid w:val="00287628"/>
    <w:rsid w:val="002A7C99"/>
    <w:rsid w:val="002B1B64"/>
    <w:rsid w:val="002B61BA"/>
    <w:rsid w:val="002D1FBD"/>
    <w:rsid w:val="002D68E5"/>
    <w:rsid w:val="003100CF"/>
    <w:rsid w:val="00314C56"/>
    <w:rsid w:val="003406DC"/>
    <w:rsid w:val="003407A9"/>
    <w:rsid w:val="00347443"/>
    <w:rsid w:val="00350FC6"/>
    <w:rsid w:val="00353204"/>
    <w:rsid w:val="00367F95"/>
    <w:rsid w:val="00373590"/>
    <w:rsid w:val="00373950"/>
    <w:rsid w:val="00384DF3"/>
    <w:rsid w:val="003853B7"/>
    <w:rsid w:val="00386F1C"/>
    <w:rsid w:val="003922D6"/>
    <w:rsid w:val="003B1D86"/>
    <w:rsid w:val="003B71CE"/>
    <w:rsid w:val="003C27F7"/>
    <w:rsid w:val="003E686F"/>
    <w:rsid w:val="003F5828"/>
    <w:rsid w:val="00403538"/>
    <w:rsid w:val="00414CF0"/>
    <w:rsid w:val="0042278F"/>
    <w:rsid w:val="00436D56"/>
    <w:rsid w:val="00437A70"/>
    <w:rsid w:val="004466A6"/>
    <w:rsid w:val="0045250F"/>
    <w:rsid w:val="004607B7"/>
    <w:rsid w:val="004763A9"/>
    <w:rsid w:val="00492B41"/>
    <w:rsid w:val="00495A65"/>
    <w:rsid w:val="004A753A"/>
    <w:rsid w:val="004B36D7"/>
    <w:rsid w:val="004D6EE7"/>
    <w:rsid w:val="004F333E"/>
    <w:rsid w:val="004F4C0B"/>
    <w:rsid w:val="00502B16"/>
    <w:rsid w:val="005055D1"/>
    <w:rsid w:val="005102D9"/>
    <w:rsid w:val="00511A3E"/>
    <w:rsid w:val="005273D7"/>
    <w:rsid w:val="00534F36"/>
    <w:rsid w:val="00552BF0"/>
    <w:rsid w:val="00565776"/>
    <w:rsid w:val="005663C5"/>
    <w:rsid w:val="00570BE1"/>
    <w:rsid w:val="00572EF8"/>
    <w:rsid w:val="00581C08"/>
    <w:rsid w:val="005827AC"/>
    <w:rsid w:val="00594EA7"/>
    <w:rsid w:val="005C0626"/>
    <w:rsid w:val="005C0D49"/>
    <w:rsid w:val="005C5C87"/>
    <w:rsid w:val="005D28C1"/>
    <w:rsid w:val="00600F92"/>
    <w:rsid w:val="00603C2D"/>
    <w:rsid w:val="00603F0C"/>
    <w:rsid w:val="0061088E"/>
    <w:rsid w:val="0061177C"/>
    <w:rsid w:val="00613E24"/>
    <w:rsid w:val="0061457A"/>
    <w:rsid w:val="006404F0"/>
    <w:rsid w:val="006471D0"/>
    <w:rsid w:val="00652914"/>
    <w:rsid w:val="00666DD1"/>
    <w:rsid w:val="0067318E"/>
    <w:rsid w:val="006A0B0B"/>
    <w:rsid w:val="006C431E"/>
    <w:rsid w:val="006C6E5D"/>
    <w:rsid w:val="006E3FBE"/>
    <w:rsid w:val="006F6D5F"/>
    <w:rsid w:val="006F6F19"/>
    <w:rsid w:val="00701921"/>
    <w:rsid w:val="007071DA"/>
    <w:rsid w:val="00714742"/>
    <w:rsid w:val="00715955"/>
    <w:rsid w:val="00717001"/>
    <w:rsid w:val="00726D7A"/>
    <w:rsid w:val="00734992"/>
    <w:rsid w:val="00736768"/>
    <w:rsid w:val="00747292"/>
    <w:rsid w:val="00750E0D"/>
    <w:rsid w:val="007554A3"/>
    <w:rsid w:val="00770BE8"/>
    <w:rsid w:val="00775B2A"/>
    <w:rsid w:val="00786FA8"/>
    <w:rsid w:val="007964BC"/>
    <w:rsid w:val="007A062D"/>
    <w:rsid w:val="007A0D90"/>
    <w:rsid w:val="007A581C"/>
    <w:rsid w:val="007C0890"/>
    <w:rsid w:val="007D45BB"/>
    <w:rsid w:val="007E6BC0"/>
    <w:rsid w:val="007F4C55"/>
    <w:rsid w:val="00834E76"/>
    <w:rsid w:val="00844C13"/>
    <w:rsid w:val="00845E18"/>
    <w:rsid w:val="00850A8B"/>
    <w:rsid w:val="00856112"/>
    <w:rsid w:val="00887391"/>
    <w:rsid w:val="008A539E"/>
    <w:rsid w:val="008B7F78"/>
    <w:rsid w:val="008D1259"/>
    <w:rsid w:val="008E26AE"/>
    <w:rsid w:val="008F39A7"/>
    <w:rsid w:val="00917B89"/>
    <w:rsid w:val="00927B58"/>
    <w:rsid w:val="00930DDF"/>
    <w:rsid w:val="009333D1"/>
    <w:rsid w:val="009342BF"/>
    <w:rsid w:val="00940647"/>
    <w:rsid w:val="00940741"/>
    <w:rsid w:val="009557B2"/>
    <w:rsid w:val="00956620"/>
    <w:rsid w:val="00956EEA"/>
    <w:rsid w:val="00964632"/>
    <w:rsid w:val="0097674F"/>
    <w:rsid w:val="00995EF0"/>
    <w:rsid w:val="009B40CB"/>
    <w:rsid w:val="009C2F81"/>
    <w:rsid w:val="009C403F"/>
    <w:rsid w:val="009D5D38"/>
    <w:rsid w:val="009E246F"/>
    <w:rsid w:val="009E5A07"/>
    <w:rsid w:val="009F67E3"/>
    <w:rsid w:val="00A33128"/>
    <w:rsid w:val="00A41D61"/>
    <w:rsid w:val="00A41D6F"/>
    <w:rsid w:val="00A608A5"/>
    <w:rsid w:val="00A63A51"/>
    <w:rsid w:val="00A9082F"/>
    <w:rsid w:val="00A90A34"/>
    <w:rsid w:val="00AA4A8C"/>
    <w:rsid w:val="00AB0F0A"/>
    <w:rsid w:val="00AC5158"/>
    <w:rsid w:val="00AD72BD"/>
    <w:rsid w:val="00AE222C"/>
    <w:rsid w:val="00AE67DE"/>
    <w:rsid w:val="00B460AC"/>
    <w:rsid w:val="00B60DDF"/>
    <w:rsid w:val="00B76514"/>
    <w:rsid w:val="00B95579"/>
    <w:rsid w:val="00BA4D9C"/>
    <w:rsid w:val="00BA5C34"/>
    <w:rsid w:val="00BC63AB"/>
    <w:rsid w:val="00BE1894"/>
    <w:rsid w:val="00C218CC"/>
    <w:rsid w:val="00C224B5"/>
    <w:rsid w:val="00C3126D"/>
    <w:rsid w:val="00C34DB7"/>
    <w:rsid w:val="00C46FF6"/>
    <w:rsid w:val="00CB02D3"/>
    <w:rsid w:val="00CC0811"/>
    <w:rsid w:val="00CC0DB9"/>
    <w:rsid w:val="00CC4F5A"/>
    <w:rsid w:val="00CF31EF"/>
    <w:rsid w:val="00D05773"/>
    <w:rsid w:val="00D10CD9"/>
    <w:rsid w:val="00D30BFC"/>
    <w:rsid w:val="00D31004"/>
    <w:rsid w:val="00D56A9E"/>
    <w:rsid w:val="00D64F46"/>
    <w:rsid w:val="00D90670"/>
    <w:rsid w:val="00D9428B"/>
    <w:rsid w:val="00DB474C"/>
    <w:rsid w:val="00DB4CD5"/>
    <w:rsid w:val="00DC721A"/>
    <w:rsid w:val="00DD2943"/>
    <w:rsid w:val="00DE0214"/>
    <w:rsid w:val="00DE07E4"/>
    <w:rsid w:val="00DE1342"/>
    <w:rsid w:val="00DE3274"/>
    <w:rsid w:val="00DE536E"/>
    <w:rsid w:val="00DF186F"/>
    <w:rsid w:val="00DF699E"/>
    <w:rsid w:val="00E20C1B"/>
    <w:rsid w:val="00E21926"/>
    <w:rsid w:val="00E262F2"/>
    <w:rsid w:val="00E51ABD"/>
    <w:rsid w:val="00E55C2E"/>
    <w:rsid w:val="00E712A6"/>
    <w:rsid w:val="00E847A1"/>
    <w:rsid w:val="00EA6598"/>
    <w:rsid w:val="00ED7AFC"/>
    <w:rsid w:val="00EE5338"/>
    <w:rsid w:val="00EE660F"/>
    <w:rsid w:val="00EE6C61"/>
    <w:rsid w:val="00EF345C"/>
    <w:rsid w:val="00F06233"/>
    <w:rsid w:val="00F134A7"/>
    <w:rsid w:val="00F359F8"/>
    <w:rsid w:val="00F51901"/>
    <w:rsid w:val="00F620A4"/>
    <w:rsid w:val="00F621A3"/>
    <w:rsid w:val="00F645EF"/>
    <w:rsid w:val="00F6687F"/>
    <w:rsid w:val="00F82579"/>
    <w:rsid w:val="00F92412"/>
    <w:rsid w:val="00F92D04"/>
    <w:rsid w:val="00F94C37"/>
    <w:rsid w:val="00F96656"/>
    <w:rsid w:val="00FA5A36"/>
    <w:rsid w:val="00FB5B46"/>
    <w:rsid w:val="00FC132E"/>
    <w:rsid w:val="00FF2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992C"/>
  <w15:chartTrackingRefBased/>
  <w15:docId w15:val="{A3618739-40EB-F74B-9363-CC5631CC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604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511A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elopeWGMReturn">
    <w:name w:val="Envelope WGM Return"/>
    <w:basedOn w:val="Standard"/>
    <w:rsid w:val="00287051"/>
    <w:rPr>
      <w:rFonts w:ascii="Times New Roman" w:eastAsia="Times New Roman" w:hAnsi="Times New Roman" w:cs="Times New Roman"/>
      <w:sz w:val="24"/>
      <w:szCs w:val="24"/>
      <w:lang w:val="en-US" w:eastAsia="en-US"/>
    </w:rPr>
  </w:style>
  <w:style w:type="paragraph" w:styleId="HTMLVorformatiert">
    <w:name w:val="HTML Preformatted"/>
    <w:basedOn w:val="Standard"/>
    <w:link w:val="HTMLVorformatiertZchn"/>
    <w:uiPriority w:val="99"/>
    <w:unhideWhenUsed/>
    <w:rsid w:val="0028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287051"/>
    <w:rPr>
      <w:rFonts w:ascii="Courier New" w:eastAsia="Times New Roman" w:hAnsi="Courier New" w:cs="Courier New"/>
      <w:sz w:val="20"/>
      <w:szCs w:val="20"/>
    </w:rPr>
  </w:style>
  <w:style w:type="paragraph" w:styleId="Sprechblasentext">
    <w:name w:val="Balloon Text"/>
    <w:basedOn w:val="Standard"/>
    <w:link w:val="SprechblasentextZchn"/>
    <w:uiPriority w:val="99"/>
    <w:semiHidden/>
    <w:unhideWhenUsed/>
    <w:rsid w:val="002356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567F"/>
    <w:rPr>
      <w:rFonts w:ascii="Segoe UI" w:hAnsi="Segoe UI" w:cs="Segoe UI"/>
      <w:sz w:val="18"/>
      <w:szCs w:val="18"/>
    </w:rPr>
  </w:style>
  <w:style w:type="character" w:styleId="Hyperlink">
    <w:name w:val="Hyperlink"/>
    <w:basedOn w:val="Absatz-Standardschriftart"/>
    <w:uiPriority w:val="99"/>
    <w:unhideWhenUsed/>
    <w:rsid w:val="0042278F"/>
    <w:rPr>
      <w:color w:val="0563C1" w:themeColor="hyperlink"/>
      <w:u w:val="single"/>
    </w:rPr>
  </w:style>
  <w:style w:type="character" w:styleId="Fett">
    <w:name w:val="Strong"/>
    <w:basedOn w:val="Absatz-Standardschriftart"/>
    <w:uiPriority w:val="22"/>
    <w:qFormat/>
    <w:rsid w:val="006F6D5F"/>
    <w:rPr>
      <w:b/>
      <w:bCs/>
    </w:rPr>
  </w:style>
  <w:style w:type="paragraph" w:styleId="StandardWeb">
    <w:name w:val="Normal (Web)"/>
    <w:basedOn w:val="Standard"/>
    <w:uiPriority w:val="99"/>
    <w:semiHidden/>
    <w:unhideWhenUsed/>
    <w:rsid w:val="0024543D"/>
    <w:pPr>
      <w:spacing w:before="100" w:beforeAutospacing="1" w:after="100" w:afterAutospacing="1"/>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rsid w:val="00511A3E"/>
    <w:rPr>
      <w:rFonts w:ascii="Times New Roman" w:eastAsia="Times New Roman" w:hAnsi="Times New Roman" w:cs="Times New Roman"/>
      <w:b/>
      <w:bCs/>
      <w:sz w:val="27"/>
      <w:szCs w:val="27"/>
    </w:rPr>
  </w:style>
  <w:style w:type="paragraph" w:styleId="Kopfzeile">
    <w:name w:val="header"/>
    <w:basedOn w:val="Standard"/>
    <w:link w:val="KopfzeileZchn"/>
    <w:uiPriority w:val="99"/>
    <w:unhideWhenUsed/>
    <w:rsid w:val="00F94C37"/>
    <w:pPr>
      <w:tabs>
        <w:tab w:val="center" w:pos="4536"/>
        <w:tab w:val="right" w:pos="9072"/>
      </w:tabs>
    </w:pPr>
  </w:style>
  <w:style w:type="character" w:customStyle="1" w:styleId="KopfzeileZchn">
    <w:name w:val="Kopfzeile Zchn"/>
    <w:basedOn w:val="Absatz-Standardschriftart"/>
    <w:link w:val="Kopfzeile"/>
    <w:uiPriority w:val="99"/>
    <w:rsid w:val="00F94C37"/>
  </w:style>
  <w:style w:type="paragraph" w:styleId="Fuzeile">
    <w:name w:val="footer"/>
    <w:basedOn w:val="Standard"/>
    <w:link w:val="FuzeileZchn"/>
    <w:uiPriority w:val="99"/>
    <w:unhideWhenUsed/>
    <w:rsid w:val="00F94C37"/>
    <w:pPr>
      <w:tabs>
        <w:tab w:val="center" w:pos="4536"/>
        <w:tab w:val="right" w:pos="9072"/>
      </w:tabs>
    </w:pPr>
  </w:style>
  <w:style w:type="character" w:customStyle="1" w:styleId="FuzeileZchn">
    <w:name w:val="Fußzeile Zchn"/>
    <w:basedOn w:val="Absatz-Standardschriftart"/>
    <w:link w:val="Fuzeile"/>
    <w:uiPriority w:val="99"/>
    <w:rsid w:val="00F94C37"/>
  </w:style>
  <w:style w:type="paragraph" w:styleId="Funotentext">
    <w:name w:val="footnote text"/>
    <w:basedOn w:val="Standard"/>
    <w:link w:val="FunotentextZchn"/>
    <w:uiPriority w:val="99"/>
    <w:semiHidden/>
    <w:unhideWhenUsed/>
    <w:rsid w:val="00CB02D3"/>
    <w:rPr>
      <w:rFonts w:ascii="Arial" w:eastAsiaTheme="minorHAnsi" w:hAnsi="Arial" w:cs="Arial"/>
      <w:sz w:val="20"/>
      <w:szCs w:val="20"/>
      <w:lang w:val="it-IT" w:eastAsia="en-US"/>
    </w:rPr>
  </w:style>
  <w:style w:type="character" w:customStyle="1" w:styleId="FunotentextZchn">
    <w:name w:val="Fußnotentext Zchn"/>
    <w:basedOn w:val="Absatz-Standardschriftart"/>
    <w:link w:val="Funotentext"/>
    <w:uiPriority w:val="99"/>
    <w:semiHidden/>
    <w:rsid w:val="00CB02D3"/>
    <w:rPr>
      <w:rFonts w:ascii="Arial" w:eastAsiaTheme="minorHAnsi" w:hAnsi="Arial" w:cs="Arial"/>
      <w:sz w:val="20"/>
      <w:szCs w:val="20"/>
      <w:lang w:val="it-IT" w:eastAsia="en-US"/>
    </w:rPr>
  </w:style>
  <w:style w:type="character" w:styleId="Funotenzeichen">
    <w:name w:val="footnote reference"/>
    <w:basedOn w:val="Absatz-Standardschriftart"/>
    <w:uiPriority w:val="99"/>
    <w:semiHidden/>
    <w:unhideWhenUsed/>
    <w:rsid w:val="00CB02D3"/>
    <w:rPr>
      <w:vertAlign w:val="superscript"/>
    </w:rPr>
  </w:style>
  <w:style w:type="character" w:customStyle="1" w:styleId="b">
    <w:name w:val="b"/>
    <w:basedOn w:val="Absatz-Standardschriftart"/>
    <w:rsid w:val="00240923"/>
  </w:style>
  <w:style w:type="character" w:customStyle="1" w:styleId="i">
    <w:name w:val="i"/>
    <w:basedOn w:val="Absatz-Standardschriftart"/>
    <w:rsid w:val="00240923"/>
  </w:style>
  <w:style w:type="character" w:customStyle="1" w:styleId="berschrift1Zchn">
    <w:name w:val="Überschrift 1 Zchn"/>
    <w:basedOn w:val="Absatz-Standardschriftart"/>
    <w:link w:val="berschrift1"/>
    <w:uiPriority w:val="9"/>
    <w:rsid w:val="002604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1406">
      <w:bodyDiv w:val="1"/>
      <w:marLeft w:val="0"/>
      <w:marRight w:val="0"/>
      <w:marTop w:val="0"/>
      <w:marBottom w:val="0"/>
      <w:divBdr>
        <w:top w:val="none" w:sz="0" w:space="0" w:color="auto"/>
        <w:left w:val="none" w:sz="0" w:space="0" w:color="auto"/>
        <w:bottom w:val="none" w:sz="0" w:space="0" w:color="auto"/>
        <w:right w:val="none" w:sz="0" w:space="0" w:color="auto"/>
      </w:divBdr>
    </w:div>
    <w:div w:id="120266478">
      <w:bodyDiv w:val="1"/>
      <w:marLeft w:val="0"/>
      <w:marRight w:val="0"/>
      <w:marTop w:val="0"/>
      <w:marBottom w:val="0"/>
      <w:divBdr>
        <w:top w:val="none" w:sz="0" w:space="0" w:color="auto"/>
        <w:left w:val="none" w:sz="0" w:space="0" w:color="auto"/>
        <w:bottom w:val="none" w:sz="0" w:space="0" w:color="auto"/>
        <w:right w:val="none" w:sz="0" w:space="0" w:color="auto"/>
      </w:divBdr>
    </w:div>
    <w:div w:id="122382867">
      <w:bodyDiv w:val="1"/>
      <w:marLeft w:val="0"/>
      <w:marRight w:val="0"/>
      <w:marTop w:val="0"/>
      <w:marBottom w:val="0"/>
      <w:divBdr>
        <w:top w:val="none" w:sz="0" w:space="0" w:color="auto"/>
        <w:left w:val="none" w:sz="0" w:space="0" w:color="auto"/>
        <w:bottom w:val="none" w:sz="0" w:space="0" w:color="auto"/>
        <w:right w:val="none" w:sz="0" w:space="0" w:color="auto"/>
      </w:divBdr>
    </w:div>
    <w:div w:id="215244725">
      <w:bodyDiv w:val="1"/>
      <w:marLeft w:val="0"/>
      <w:marRight w:val="0"/>
      <w:marTop w:val="0"/>
      <w:marBottom w:val="0"/>
      <w:divBdr>
        <w:top w:val="none" w:sz="0" w:space="0" w:color="auto"/>
        <w:left w:val="none" w:sz="0" w:space="0" w:color="auto"/>
        <w:bottom w:val="none" w:sz="0" w:space="0" w:color="auto"/>
        <w:right w:val="none" w:sz="0" w:space="0" w:color="auto"/>
      </w:divBdr>
    </w:div>
    <w:div w:id="399904516">
      <w:bodyDiv w:val="1"/>
      <w:marLeft w:val="0"/>
      <w:marRight w:val="0"/>
      <w:marTop w:val="0"/>
      <w:marBottom w:val="0"/>
      <w:divBdr>
        <w:top w:val="none" w:sz="0" w:space="0" w:color="auto"/>
        <w:left w:val="none" w:sz="0" w:space="0" w:color="auto"/>
        <w:bottom w:val="none" w:sz="0" w:space="0" w:color="auto"/>
        <w:right w:val="none" w:sz="0" w:space="0" w:color="auto"/>
      </w:divBdr>
      <w:divsChild>
        <w:div w:id="135881572">
          <w:marLeft w:val="0"/>
          <w:marRight w:val="0"/>
          <w:marTop w:val="0"/>
          <w:marBottom w:val="0"/>
          <w:divBdr>
            <w:top w:val="none" w:sz="0" w:space="0" w:color="auto"/>
            <w:left w:val="none" w:sz="0" w:space="0" w:color="auto"/>
            <w:bottom w:val="none" w:sz="0" w:space="0" w:color="auto"/>
            <w:right w:val="none" w:sz="0" w:space="0" w:color="auto"/>
          </w:divBdr>
        </w:div>
      </w:divsChild>
    </w:div>
    <w:div w:id="401175660">
      <w:bodyDiv w:val="1"/>
      <w:marLeft w:val="0"/>
      <w:marRight w:val="0"/>
      <w:marTop w:val="0"/>
      <w:marBottom w:val="0"/>
      <w:divBdr>
        <w:top w:val="none" w:sz="0" w:space="0" w:color="auto"/>
        <w:left w:val="none" w:sz="0" w:space="0" w:color="auto"/>
        <w:bottom w:val="none" w:sz="0" w:space="0" w:color="auto"/>
        <w:right w:val="none" w:sz="0" w:space="0" w:color="auto"/>
      </w:divBdr>
    </w:div>
    <w:div w:id="712847809">
      <w:bodyDiv w:val="1"/>
      <w:marLeft w:val="0"/>
      <w:marRight w:val="0"/>
      <w:marTop w:val="0"/>
      <w:marBottom w:val="0"/>
      <w:divBdr>
        <w:top w:val="none" w:sz="0" w:space="0" w:color="auto"/>
        <w:left w:val="none" w:sz="0" w:space="0" w:color="auto"/>
        <w:bottom w:val="none" w:sz="0" w:space="0" w:color="auto"/>
        <w:right w:val="none" w:sz="0" w:space="0" w:color="auto"/>
      </w:divBdr>
    </w:div>
    <w:div w:id="780687213">
      <w:bodyDiv w:val="1"/>
      <w:marLeft w:val="0"/>
      <w:marRight w:val="0"/>
      <w:marTop w:val="0"/>
      <w:marBottom w:val="0"/>
      <w:divBdr>
        <w:top w:val="none" w:sz="0" w:space="0" w:color="auto"/>
        <w:left w:val="none" w:sz="0" w:space="0" w:color="auto"/>
        <w:bottom w:val="none" w:sz="0" w:space="0" w:color="auto"/>
        <w:right w:val="none" w:sz="0" w:space="0" w:color="auto"/>
      </w:divBdr>
      <w:divsChild>
        <w:div w:id="2072654319">
          <w:marLeft w:val="0"/>
          <w:marRight w:val="0"/>
          <w:marTop w:val="0"/>
          <w:marBottom w:val="0"/>
          <w:divBdr>
            <w:top w:val="none" w:sz="0" w:space="0" w:color="auto"/>
            <w:left w:val="none" w:sz="0" w:space="0" w:color="auto"/>
            <w:bottom w:val="none" w:sz="0" w:space="0" w:color="auto"/>
            <w:right w:val="none" w:sz="0" w:space="0" w:color="auto"/>
          </w:divBdr>
          <w:divsChild>
            <w:div w:id="714814471">
              <w:marLeft w:val="0"/>
              <w:marRight w:val="0"/>
              <w:marTop w:val="0"/>
              <w:marBottom w:val="0"/>
              <w:divBdr>
                <w:top w:val="none" w:sz="0" w:space="0" w:color="auto"/>
                <w:left w:val="none" w:sz="0" w:space="0" w:color="auto"/>
                <w:bottom w:val="none" w:sz="0" w:space="0" w:color="auto"/>
                <w:right w:val="none" w:sz="0" w:space="0" w:color="auto"/>
              </w:divBdr>
              <w:divsChild>
                <w:div w:id="1610427469">
                  <w:marLeft w:val="0"/>
                  <w:marRight w:val="0"/>
                  <w:marTop w:val="0"/>
                  <w:marBottom w:val="0"/>
                  <w:divBdr>
                    <w:top w:val="none" w:sz="0" w:space="0" w:color="auto"/>
                    <w:left w:val="none" w:sz="0" w:space="0" w:color="auto"/>
                    <w:bottom w:val="none" w:sz="0" w:space="0" w:color="auto"/>
                    <w:right w:val="none" w:sz="0" w:space="0" w:color="auto"/>
                  </w:divBdr>
                  <w:divsChild>
                    <w:div w:id="547838758">
                      <w:marLeft w:val="0"/>
                      <w:marRight w:val="0"/>
                      <w:marTop w:val="45"/>
                      <w:marBottom w:val="0"/>
                      <w:divBdr>
                        <w:top w:val="none" w:sz="0" w:space="0" w:color="auto"/>
                        <w:left w:val="none" w:sz="0" w:space="0" w:color="auto"/>
                        <w:bottom w:val="none" w:sz="0" w:space="0" w:color="auto"/>
                        <w:right w:val="none" w:sz="0" w:space="0" w:color="auto"/>
                      </w:divBdr>
                      <w:divsChild>
                        <w:div w:id="362634014">
                          <w:marLeft w:val="0"/>
                          <w:marRight w:val="0"/>
                          <w:marTop w:val="0"/>
                          <w:marBottom w:val="0"/>
                          <w:divBdr>
                            <w:top w:val="none" w:sz="0" w:space="0" w:color="auto"/>
                            <w:left w:val="none" w:sz="0" w:space="0" w:color="auto"/>
                            <w:bottom w:val="none" w:sz="0" w:space="0" w:color="auto"/>
                            <w:right w:val="none" w:sz="0" w:space="0" w:color="auto"/>
                          </w:divBdr>
                          <w:divsChild>
                            <w:div w:id="1377269799">
                              <w:marLeft w:val="2070"/>
                              <w:marRight w:val="3960"/>
                              <w:marTop w:val="0"/>
                              <w:marBottom w:val="0"/>
                              <w:divBdr>
                                <w:top w:val="none" w:sz="0" w:space="0" w:color="auto"/>
                                <w:left w:val="none" w:sz="0" w:space="0" w:color="auto"/>
                                <w:bottom w:val="none" w:sz="0" w:space="0" w:color="auto"/>
                                <w:right w:val="none" w:sz="0" w:space="0" w:color="auto"/>
                              </w:divBdr>
                              <w:divsChild>
                                <w:div w:id="1064791610">
                                  <w:marLeft w:val="0"/>
                                  <w:marRight w:val="0"/>
                                  <w:marTop w:val="0"/>
                                  <w:marBottom w:val="0"/>
                                  <w:divBdr>
                                    <w:top w:val="none" w:sz="0" w:space="0" w:color="auto"/>
                                    <w:left w:val="none" w:sz="0" w:space="0" w:color="auto"/>
                                    <w:bottom w:val="none" w:sz="0" w:space="0" w:color="auto"/>
                                    <w:right w:val="none" w:sz="0" w:space="0" w:color="auto"/>
                                  </w:divBdr>
                                  <w:divsChild>
                                    <w:div w:id="1601833236">
                                      <w:marLeft w:val="0"/>
                                      <w:marRight w:val="0"/>
                                      <w:marTop w:val="0"/>
                                      <w:marBottom w:val="0"/>
                                      <w:divBdr>
                                        <w:top w:val="none" w:sz="0" w:space="0" w:color="auto"/>
                                        <w:left w:val="none" w:sz="0" w:space="0" w:color="auto"/>
                                        <w:bottom w:val="none" w:sz="0" w:space="0" w:color="auto"/>
                                        <w:right w:val="none" w:sz="0" w:space="0" w:color="auto"/>
                                      </w:divBdr>
                                      <w:divsChild>
                                        <w:div w:id="552932226">
                                          <w:marLeft w:val="0"/>
                                          <w:marRight w:val="0"/>
                                          <w:marTop w:val="0"/>
                                          <w:marBottom w:val="0"/>
                                          <w:divBdr>
                                            <w:top w:val="none" w:sz="0" w:space="0" w:color="auto"/>
                                            <w:left w:val="none" w:sz="0" w:space="0" w:color="auto"/>
                                            <w:bottom w:val="none" w:sz="0" w:space="0" w:color="auto"/>
                                            <w:right w:val="none" w:sz="0" w:space="0" w:color="auto"/>
                                          </w:divBdr>
                                          <w:divsChild>
                                            <w:div w:id="1863861564">
                                              <w:marLeft w:val="0"/>
                                              <w:marRight w:val="0"/>
                                              <w:marTop w:val="90"/>
                                              <w:marBottom w:val="0"/>
                                              <w:divBdr>
                                                <w:top w:val="none" w:sz="0" w:space="0" w:color="auto"/>
                                                <w:left w:val="none" w:sz="0" w:space="0" w:color="auto"/>
                                                <w:bottom w:val="none" w:sz="0" w:space="0" w:color="auto"/>
                                                <w:right w:val="none" w:sz="0" w:space="0" w:color="auto"/>
                                              </w:divBdr>
                                              <w:divsChild>
                                                <w:div w:id="91165443">
                                                  <w:marLeft w:val="0"/>
                                                  <w:marRight w:val="0"/>
                                                  <w:marTop w:val="0"/>
                                                  <w:marBottom w:val="0"/>
                                                  <w:divBdr>
                                                    <w:top w:val="none" w:sz="0" w:space="0" w:color="auto"/>
                                                    <w:left w:val="none" w:sz="0" w:space="0" w:color="auto"/>
                                                    <w:bottom w:val="none" w:sz="0" w:space="0" w:color="auto"/>
                                                    <w:right w:val="none" w:sz="0" w:space="0" w:color="auto"/>
                                                  </w:divBdr>
                                                  <w:divsChild>
                                                    <w:div w:id="304699381">
                                                      <w:marLeft w:val="0"/>
                                                      <w:marRight w:val="0"/>
                                                      <w:marTop w:val="0"/>
                                                      <w:marBottom w:val="0"/>
                                                      <w:divBdr>
                                                        <w:top w:val="none" w:sz="0" w:space="0" w:color="auto"/>
                                                        <w:left w:val="none" w:sz="0" w:space="0" w:color="auto"/>
                                                        <w:bottom w:val="none" w:sz="0" w:space="0" w:color="auto"/>
                                                        <w:right w:val="none" w:sz="0" w:space="0" w:color="auto"/>
                                                      </w:divBdr>
                                                      <w:divsChild>
                                                        <w:div w:id="930504471">
                                                          <w:marLeft w:val="0"/>
                                                          <w:marRight w:val="0"/>
                                                          <w:marTop w:val="0"/>
                                                          <w:marBottom w:val="390"/>
                                                          <w:divBdr>
                                                            <w:top w:val="none" w:sz="0" w:space="0" w:color="auto"/>
                                                            <w:left w:val="none" w:sz="0" w:space="0" w:color="auto"/>
                                                            <w:bottom w:val="none" w:sz="0" w:space="0" w:color="auto"/>
                                                            <w:right w:val="none" w:sz="0" w:space="0" w:color="auto"/>
                                                          </w:divBdr>
                                                          <w:divsChild>
                                                            <w:div w:id="1212234260">
                                                              <w:marLeft w:val="0"/>
                                                              <w:marRight w:val="0"/>
                                                              <w:marTop w:val="0"/>
                                                              <w:marBottom w:val="0"/>
                                                              <w:divBdr>
                                                                <w:top w:val="none" w:sz="0" w:space="0" w:color="auto"/>
                                                                <w:left w:val="none" w:sz="0" w:space="0" w:color="auto"/>
                                                                <w:bottom w:val="none" w:sz="0" w:space="0" w:color="auto"/>
                                                                <w:right w:val="none" w:sz="0" w:space="0" w:color="auto"/>
                                                              </w:divBdr>
                                                              <w:divsChild>
                                                                <w:div w:id="1113598754">
                                                                  <w:marLeft w:val="0"/>
                                                                  <w:marRight w:val="0"/>
                                                                  <w:marTop w:val="0"/>
                                                                  <w:marBottom w:val="0"/>
                                                                  <w:divBdr>
                                                                    <w:top w:val="none" w:sz="0" w:space="0" w:color="auto"/>
                                                                    <w:left w:val="none" w:sz="0" w:space="0" w:color="auto"/>
                                                                    <w:bottom w:val="none" w:sz="0" w:space="0" w:color="auto"/>
                                                                    <w:right w:val="none" w:sz="0" w:space="0" w:color="auto"/>
                                                                  </w:divBdr>
                                                                  <w:divsChild>
                                                                    <w:div w:id="1467770258">
                                                                      <w:marLeft w:val="0"/>
                                                                      <w:marRight w:val="0"/>
                                                                      <w:marTop w:val="0"/>
                                                                      <w:marBottom w:val="0"/>
                                                                      <w:divBdr>
                                                                        <w:top w:val="none" w:sz="0" w:space="0" w:color="auto"/>
                                                                        <w:left w:val="none" w:sz="0" w:space="0" w:color="auto"/>
                                                                        <w:bottom w:val="none" w:sz="0" w:space="0" w:color="auto"/>
                                                                        <w:right w:val="none" w:sz="0" w:space="0" w:color="auto"/>
                                                                      </w:divBdr>
                                                                      <w:divsChild>
                                                                        <w:div w:id="1349024378">
                                                                          <w:marLeft w:val="0"/>
                                                                          <w:marRight w:val="0"/>
                                                                          <w:marTop w:val="0"/>
                                                                          <w:marBottom w:val="0"/>
                                                                          <w:divBdr>
                                                                            <w:top w:val="none" w:sz="0" w:space="0" w:color="auto"/>
                                                                            <w:left w:val="none" w:sz="0" w:space="0" w:color="auto"/>
                                                                            <w:bottom w:val="none" w:sz="0" w:space="0" w:color="auto"/>
                                                                            <w:right w:val="none" w:sz="0" w:space="0" w:color="auto"/>
                                                                          </w:divBdr>
                                                                          <w:divsChild>
                                                                            <w:div w:id="1939754719">
                                                                              <w:marLeft w:val="0"/>
                                                                              <w:marRight w:val="0"/>
                                                                              <w:marTop w:val="0"/>
                                                                              <w:marBottom w:val="0"/>
                                                                              <w:divBdr>
                                                                                <w:top w:val="none" w:sz="0" w:space="0" w:color="auto"/>
                                                                                <w:left w:val="none" w:sz="0" w:space="0" w:color="auto"/>
                                                                                <w:bottom w:val="none" w:sz="0" w:space="0" w:color="auto"/>
                                                                                <w:right w:val="none" w:sz="0" w:space="0" w:color="auto"/>
                                                                              </w:divBdr>
                                                                              <w:divsChild>
                                                                                <w:div w:id="1433550545">
                                                                                  <w:marLeft w:val="0"/>
                                                                                  <w:marRight w:val="0"/>
                                                                                  <w:marTop w:val="0"/>
                                                                                  <w:marBottom w:val="0"/>
                                                                                  <w:divBdr>
                                                                                    <w:top w:val="none" w:sz="0" w:space="0" w:color="auto"/>
                                                                                    <w:left w:val="none" w:sz="0" w:space="0" w:color="auto"/>
                                                                                    <w:bottom w:val="none" w:sz="0" w:space="0" w:color="auto"/>
                                                                                    <w:right w:val="none" w:sz="0" w:space="0" w:color="auto"/>
                                                                                  </w:divBdr>
                                                                                  <w:divsChild>
                                                                                    <w:div w:id="1891381807">
                                                                                      <w:marLeft w:val="0"/>
                                                                                      <w:marRight w:val="0"/>
                                                                                      <w:marTop w:val="0"/>
                                                                                      <w:marBottom w:val="0"/>
                                                                                      <w:divBdr>
                                                                                        <w:top w:val="none" w:sz="0" w:space="0" w:color="auto"/>
                                                                                        <w:left w:val="none" w:sz="0" w:space="0" w:color="auto"/>
                                                                                        <w:bottom w:val="none" w:sz="0" w:space="0" w:color="auto"/>
                                                                                        <w:right w:val="none" w:sz="0" w:space="0" w:color="auto"/>
                                                                                      </w:divBdr>
                                                                                      <w:divsChild>
                                                                                        <w:div w:id="1208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72203">
      <w:bodyDiv w:val="1"/>
      <w:marLeft w:val="0"/>
      <w:marRight w:val="0"/>
      <w:marTop w:val="0"/>
      <w:marBottom w:val="0"/>
      <w:divBdr>
        <w:top w:val="none" w:sz="0" w:space="0" w:color="auto"/>
        <w:left w:val="none" w:sz="0" w:space="0" w:color="auto"/>
        <w:bottom w:val="none" w:sz="0" w:space="0" w:color="auto"/>
        <w:right w:val="none" w:sz="0" w:space="0" w:color="auto"/>
      </w:divBdr>
    </w:div>
    <w:div w:id="870845350">
      <w:bodyDiv w:val="1"/>
      <w:marLeft w:val="0"/>
      <w:marRight w:val="0"/>
      <w:marTop w:val="0"/>
      <w:marBottom w:val="0"/>
      <w:divBdr>
        <w:top w:val="none" w:sz="0" w:space="0" w:color="auto"/>
        <w:left w:val="none" w:sz="0" w:space="0" w:color="auto"/>
        <w:bottom w:val="none" w:sz="0" w:space="0" w:color="auto"/>
        <w:right w:val="none" w:sz="0" w:space="0" w:color="auto"/>
      </w:divBdr>
    </w:div>
    <w:div w:id="881602528">
      <w:bodyDiv w:val="1"/>
      <w:marLeft w:val="0"/>
      <w:marRight w:val="0"/>
      <w:marTop w:val="0"/>
      <w:marBottom w:val="0"/>
      <w:divBdr>
        <w:top w:val="none" w:sz="0" w:space="0" w:color="auto"/>
        <w:left w:val="none" w:sz="0" w:space="0" w:color="auto"/>
        <w:bottom w:val="none" w:sz="0" w:space="0" w:color="auto"/>
        <w:right w:val="none" w:sz="0" w:space="0" w:color="auto"/>
      </w:divBdr>
      <w:divsChild>
        <w:div w:id="359168827">
          <w:marLeft w:val="0"/>
          <w:marRight w:val="0"/>
          <w:marTop w:val="0"/>
          <w:marBottom w:val="0"/>
          <w:divBdr>
            <w:top w:val="none" w:sz="0" w:space="0" w:color="auto"/>
            <w:left w:val="none" w:sz="0" w:space="0" w:color="auto"/>
            <w:bottom w:val="none" w:sz="0" w:space="0" w:color="auto"/>
            <w:right w:val="none" w:sz="0" w:space="0" w:color="auto"/>
          </w:divBdr>
          <w:divsChild>
            <w:div w:id="657926875">
              <w:marLeft w:val="0"/>
              <w:marRight w:val="0"/>
              <w:marTop w:val="0"/>
              <w:marBottom w:val="0"/>
              <w:divBdr>
                <w:top w:val="none" w:sz="0" w:space="0" w:color="auto"/>
                <w:left w:val="none" w:sz="0" w:space="0" w:color="auto"/>
                <w:bottom w:val="none" w:sz="0" w:space="0" w:color="auto"/>
                <w:right w:val="none" w:sz="0" w:space="0" w:color="auto"/>
              </w:divBdr>
              <w:divsChild>
                <w:div w:id="11465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4616">
      <w:bodyDiv w:val="1"/>
      <w:marLeft w:val="0"/>
      <w:marRight w:val="0"/>
      <w:marTop w:val="0"/>
      <w:marBottom w:val="0"/>
      <w:divBdr>
        <w:top w:val="none" w:sz="0" w:space="0" w:color="auto"/>
        <w:left w:val="none" w:sz="0" w:space="0" w:color="auto"/>
        <w:bottom w:val="none" w:sz="0" w:space="0" w:color="auto"/>
        <w:right w:val="none" w:sz="0" w:space="0" w:color="auto"/>
      </w:divBdr>
    </w:div>
    <w:div w:id="923077134">
      <w:bodyDiv w:val="1"/>
      <w:marLeft w:val="0"/>
      <w:marRight w:val="0"/>
      <w:marTop w:val="0"/>
      <w:marBottom w:val="0"/>
      <w:divBdr>
        <w:top w:val="none" w:sz="0" w:space="0" w:color="auto"/>
        <w:left w:val="none" w:sz="0" w:space="0" w:color="auto"/>
        <w:bottom w:val="none" w:sz="0" w:space="0" w:color="auto"/>
        <w:right w:val="none" w:sz="0" w:space="0" w:color="auto"/>
      </w:divBdr>
      <w:divsChild>
        <w:div w:id="2068602845">
          <w:marLeft w:val="0"/>
          <w:marRight w:val="0"/>
          <w:marTop w:val="0"/>
          <w:marBottom w:val="0"/>
          <w:divBdr>
            <w:top w:val="none" w:sz="0" w:space="0" w:color="auto"/>
            <w:left w:val="none" w:sz="0" w:space="0" w:color="auto"/>
            <w:bottom w:val="none" w:sz="0" w:space="0" w:color="auto"/>
            <w:right w:val="none" w:sz="0" w:space="0" w:color="auto"/>
          </w:divBdr>
          <w:divsChild>
            <w:div w:id="49380030">
              <w:marLeft w:val="0"/>
              <w:marRight w:val="0"/>
              <w:marTop w:val="0"/>
              <w:marBottom w:val="0"/>
              <w:divBdr>
                <w:top w:val="none" w:sz="0" w:space="0" w:color="auto"/>
                <w:left w:val="none" w:sz="0" w:space="0" w:color="auto"/>
                <w:bottom w:val="none" w:sz="0" w:space="0" w:color="auto"/>
                <w:right w:val="none" w:sz="0" w:space="0" w:color="auto"/>
              </w:divBdr>
              <w:divsChild>
                <w:div w:id="357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9953">
      <w:bodyDiv w:val="1"/>
      <w:marLeft w:val="0"/>
      <w:marRight w:val="0"/>
      <w:marTop w:val="0"/>
      <w:marBottom w:val="0"/>
      <w:divBdr>
        <w:top w:val="none" w:sz="0" w:space="0" w:color="auto"/>
        <w:left w:val="none" w:sz="0" w:space="0" w:color="auto"/>
        <w:bottom w:val="none" w:sz="0" w:space="0" w:color="auto"/>
        <w:right w:val="none" w:sz="0" w:space="0" w:color="auto"/>
      </w:divBdr>
    </w:div>
    <w:div w:id="1060901956">
      <w:bodyDiv w:val="1"/>
      <w:marLeft w:val="0"/>
      <w:marRight w:val="0"/>
      <w:marTop w:val="0"/>
      <w:marBottom w:val="0"/>
      <w:divBdr>
        <w:top w:val="none" w:sz="0" w:space="0" w:color="auto"/>
        <w:left w:val="none" w:sz="0" w:space="0" w:color="auto"/>
        <w:bottom w:val="none" w:sz="0" w:space="0" w:color="auto"/>
        <w:right w:val="none" w:sz="0" w:space="0" w:color="auto"/>
      </w:divBdr>
    </w:div>
    <w:div w:id="1353801133">
      <w:bodyDiv w:val="1"/>
      <w:marLeft w:val="0"/>
      <w:marRight w:val="0"/>
      <w:marTop w:val="0"/>
      <w:marBottom w:val="0"/>
      <w:divBdr>
        <w:top w:val="none" w:sz="0" w:space="0" w:color="auto"/>
        <w:left w:val="none" w:sz="0" w:space="0" w:color="auto"/>
        <w:bottom w:val="none" w:sz="0" w:space="0" w:color="auto"/>
        <w:right w:val="none" w:sz="0" w:space="0" w:color="auto"/>
      </w:divBdr>
      <w:divsChild>
        <w:div w:id="792358365">
          <w:marLeft w:val="0"/>
          <w:marRight w:val="0"/>
          <w:marTop w:val="0"/>
          <w:marBottom w:val="0"/>
          <w:divBdr>
            <w:top w:val="none" w:sz="0" w:space="0" w:color="auto"/>
            <w:left w:val="none" w:sz="0" w:space="0" w:color="auto"/>
            <w:bottom w:val="none" w:sz="0" w:space="0" w:color="auto"/>
            <w:right w:val="none" w:sz="0" w:space="0" w:color="auto"/>
          </w:divBdr>
          <w:divsChild>
            <w:div w:id="716776465">
              <w:marLeft w:val="0"/>
              <w:marRight w:val="0"/>
              <w:marTop w:val="0"/>
              <w:marBottom w:val="0"/>
              <w:divBdr>
                <w:top w:val="none" w:sz="0" w:space="0" w:color="auto"/>
                <w:left w:val="none" w:sz="0" w:space="0" w:color="auto"/>
                <w:bottom w:val="none" w:sz="0" w:space="0" w:color="auto"/>
                <w:right w:val="none" w:sz="0" w:space="0" w:color="auto"/>
              </w:divBdr>
              <w:divsChild>
                <w:div w:id="5109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03013">
      <w:bodyDiv w:val="1"/>
      <w:marLeft w:val="0"/>
      <w:marRight w:val="0"/>
      <w:marTop w:val="0"/>
      <w:marBottom w:val="0"/>
      <w:divBdr>
        <w:top w:val="none" w:sz="0" w:space="0" w:color="auto"/>
        <w:left w:val="none" w:sz="0" w:space="0" w:color="auto"/>
        <w:bottom w:val="none" w:sz="0" w:space="0" w:color="auto"/>
        <w:right w:val="none" w:sz="0" w:space="0" w:color="auto"/>
      </w:divBdr>
      <w:divsChild>
        <w:div w:id="2050492756">
          <w:marLeft w:val="0"/>
          <w:marRight w:val="0"/>
          <w:marTop w:val="0"/>
          <w:marBottom w:val="0"/>
          <w:divBdr>
            <w:top w:val="none" w:sz="0" w:space="0" w:color="auto"/>
            <w:left w:val="none" w:sz="0" w:space="0" w:color="auto"/>
            <w:bottom w:val="none" w:sz="0" w:space="0" w:color="auto"/>
            <w:right w:val="none" w:sz="0" w:space="0" w:color="auto"/>
          </w:divBdr>
          <w:divsChild>
            <w:div w:id="964046718">
              <w:marLeft w:val="0"/>
              <w:marRight w:val="0"/>
              <w:marTop w:val="0"/>
              <w:marBottom w:val="0"/>
              <w:divBdr>
                <w:top w:val="none" w:sz="0" w:space="0" w:color="auto"/>
                <w:left w:val="none" w:sz="0" w:space="0" w:color="auto"/>
                <w:bottom w:val="none" w:sz="0" w:space="0" w:color="auto"/>
                <w:right w:val="none" w:sz="0" w:space="0" w:color="auto"/>
              </w:divBdr>
              <w:divsChild>
                <w:div w:id="1871649178">
                  <w:marLeft w:val="0"/>
                  <w:marRight w:val="0"/>
                  <w:marTop w:val="0"/>
                  <w:marBottom w:val="0"/>
                  <w:divBdr>
                    <w:top w:val="none" w:sz="0" w:space="0" w:color="auto"/>
                    <w:left w:val="none" w:sz="0" w:space="0" w:color="auto"/>
                    <w:bottom w:val="none" w:sz="0" w:space="0" w:color="auto"/>
                    <w:right w:val="none" w:sz="0" w:space="0" w:color="auto"/>
                  </w:divBdr>
                  <w:divsChild>
                    <w:div w:id="14045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71613">
      <w:bodyDiv w:val="1"/>
      <w:marLeft w:val="0"/>
      <w:marRight w:val="0"/>
      <w:marTop w:val="0"/>
      <w:marBottom w:val="0"/>
      <w:divBdr>
        <w:top w:val="none" w:sz="0" w:space="0" w:color="auto"/>
        <w:left w:val="none" w:sz="0" w:space="0" w:color="auto"/>
        <w:bottom w:val="none" w:sz="0" w:space="0" w:color="auto"/>
        <w:right w:val="none" w:sz="0" w:space="0" w:color="auto"/>
      </w:divBdr>
    </w:div>
    <w:div w:id="1724672544">
      <w:bodyDiv w:val="1"/>
      <w:marLeft w:val="0"/>
      <w:marRight w:val="0"/>
      <w:marTop w:val="0"/>
      <w:marBottom w:val="0"/>
      <w:divBdr>
        <w:top w:val="none" w:sz="0" w:space="0" w:color="auto"/>
        <w:left w:val="none" w:sz="0" w:space="0" w:color="auto"/>
        <w:bottom w:val="none" w:sz="0" w:space="0" w:color="auto"/>
        <w:right w:val="none" w:sz="0" w:space="0" w:color="auto"/>
      </w:divBdr>
    </w:div>
    <w:div w:id="1893154791">
      <w:bodyDiv w:val="1"/>
      <w:marLeft w:val="0"/>
      <w:marRight w:val="0"/>
      <w:marTop w:val="0"/>
      <w:marBottom w:val="0"/>
      <w:divBdr>
        <w:top w:val="none" w:sz="0" w:space="0" w:color="auto"/>
        <w:left w:val="none" w:sz="0" w:space="0" w:color="auto"/>
        <w:bottom w:val="none" w:sz="0" w:space="0" w:color="auto"/>
        <w:right w:val="none" w:sz="0" w:space="0" w:color="auto"/>
      </w:divBdr>
    </w:div>
    <w:div w:id="21359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Scheer</dc:creator>
  <cp:keywords/>
  <dc:description/>
  <cp:lastModifiedBy>iris</cp:lastModifiedBy>
  <cp:revision>3</cp:revision>
  <dcterms:created xsi:type="dcterms:W3CDTF">2021-01-06T10:59:00Z</dcterms:created>
  <dcterms:modified xsi:type="dcterms:W3CDTF">2021-01-06T11:03:00Z</dcterms:modified>
</cp:coreProperties>
</file>